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E46E97" w14:textId="57988B7F" w:rsidR="007231B3" w:rsidRPr="00061124" w:rsidRDefault="006E02CC">
      <w:pPr>
        <w:rPr>
          <w:rFonts w:ascii="Tw Cen MT" w:hAnsi="Tw Cen MT"/>
          <w:b/>
          <w:bCs/>
          <w:color w:val="222A35" w:themeColor="text2" w:themeShade="80"/>
          <w:sz w:val="26"/>
          <w:szCs w:val="26"/>
          <w:u w:val="single"/>
        </w:rPr>
      </w:pPr>
      <w:r w:rsidRPr="00061124">
        <w:rPr>
          <w:rFonts w:ascii="Tw Cen MT" w:hAnsi="Tw Cen MT"/>
          <w:noProof/>
          <w:color w:val="222A35" w:themeColor="text2" w:themeShade="80"/>
        </w:rPr>
        <w:drawing>
          <wp:anchor distT="0" distB="0" distL="0" distR="0" simplePos="0" relativeHeight="251648000" behindDoc="0" locked="0" layoutInCell="1" allowOverlap="1" wp14:anchorId="2CE46EBF" wp14:editId="4DD8C53E">
            <wp:simplePos x="0" y="0"/>
            <wp:positionH relativeFrom="margin">
              <wp:posOffset>4180205</wp:posOffset>
            </wp:positionH>
            <wp:positionV relativeFrom="paragraph">
              <wp:posOffset>346710</wp:posOffset>
            </wp:positionV>
            <wp:extent cx="1214120" cy="1381125"/>
            <wp:effectExtent l="0" t="0" r="5080" b="952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1214120" cy="13811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A62C9A" w:rsidRPr="00061124">
        <w:rPr>
          <w:rFonts w:ascii="Tw Cen MT" w:hAnsi="Tw Cen MT"/>
          <w:noProof/>
          <w:color w:val="222A35" w:themeColor="text2" w:themeShade="80"/>
        </w:rPr>
        <mc:AlternateContent>
          <mc:Choice Requires="wps">
            <w:drawing>
              <wp:anchor distT="0" distB="0" distL="114300" distR="114300" simplePos="0" relativeHeight="251635712" behindDoc="0" locked="0" layoutInCell="1" allowOverlap="1" wp14:anchorId="2CE46EBD" wp14:editId="1CB14DFD">
                <wp:simplePos x="0" y="0"/>
                <wp:positionH relativeFrom="column">
                  <wp:posOffset>-80645</wp:posOffset>
                </wp:positionH>
                <wp:positionV relativeFrom="paragraph">
                  <wp:posOffset>-645795</wp:posOffset>
                </wp:positionV>
                <wp:extent cx="6223000" cy="520700"/>
                <wp:effectExtent l="0" t="0" r="25400" b="1270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0" cy="520700"/>
                        </a:xfrm>
                        <a:prstGeom prst="roundRect">
                          <a:avLst>
                            <a:gd name="adj" fmla="val 16667"/>
                          </a:avLst>
                        </a:prstGeom>
                        <a:solidFill>
                          <a:schemeClr val="tx2">
                            <a:lumMod val="50000"/>
                          </a:schemeClr>
                        </a:solidFill>
                        <a:ln w="9525">
                          <a:solidFill>
                            <a:srgbClr val="008000"/>
                          </a:solidFill>
                          <a:round/>
                          <a:headEnd/>
                          <a:tailEnd/>
                        </a:ln>
                        <a:effectLst/>
                        <a:extLst/>
                      </wps:spPr>
                      <wps:txbx>
                        <w:txbxContent>
                          <w:p w14:paraId="2CE46EC9" w14:textId="77777777" w:rsidR="007231B3" w:rsidRDefault="00A62C9A">
                            <w:pPr>
                              <w:jc w:val="center"/>
                              <w:rPr>
                                <w:rFonts w:ascii="Britannic Bold" w:hAnsi="Britannic Bold"/>
                                <w:color w:val="FFFFFF"/>
                                <w:sz w:val="48"/>
                              </w:rPr>
                            </w:pPr>
                            <w:r>
                              <w:rPr>
                                <w:rFonts w:ascii="Britannic Bold" w:hAnsi="Britannic Bold"/>
                                <w:color w:val="FFFFFF"/>
                                <w:sz w:val="48"/>
                              </w:rPr>
                              <w:t>TENNIS</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roundrect w14:anchorId="2CE46EBD" id="AutoShape 2" o:spid="_x0000_s1026" style="position:absolute;margin-left:-6.35pt;margin-top:-50.85pt;width:490pt;height:41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" fillcolor="#212934 [1615]" strokecolor="green">
                <v:textbox inset="0,0,0,0">
                  <w:txbxContent>
                    <w:p w14:paraId="2CE46EC9" w14:textId="77777777" w:rsidR="007231B3" w:rsidRDefault="00A62C9A">
                      <w:pPr>
                        <w:jc w:val="center"/>
                        <w:rPr>
                          <w:rFonts w:ascii="Britannic Bold" w:hAnsi="Britannic Bold"/>
                          <w:color w:val="FFFFFF"/>
                          <w:sz w:val="48"/>
                        </w:rPr>
                      </w:pPr>
                      <w:r>
                        <w:rPr>
                          <w:rFonts w:ascii="Britannic Bold" w:hAnsi="Britannic Bold"/>
                          <w:color w:val="FFFFFF"/>
                          <w:sz w:val="48"/>
                        </w:rPr>
                        <w:t>TENNIS</w:t>
                      </w:r>
                    </w:p>
                  </w:txbxContent>
                </v:textbox>
              </v:roundrect>
            </w:pict>
          </mc:Fallback>
        </mc:AlternateContent>
      </w:r>
      <w:r w:rsidR="00A62C9A" w:rsidRPr="00061124">
        <w:rPr>
          <w:rFonts w:ascii="Tw Cen MT" w:hAnsi="Tw Cen MT"/>
          <w:b/>
          <w:bCs/>
          <w:color w:val="222A35" w:themeColor="text2" w:themeShade="80"/>
          <w:sz w:val="26"/>
          <w:szCs w:val="26"/>
          <w:u w:val="single"/>
        </w:rPr>
        <w:t>Carte d'abonnement</w:t>
      </w:r>
    </w:p>
    <w:p w14:paraId="2CE46E98" w14:textId="01D4B10A" w:rsidR="007231B3" w:rsidRPr="00061124" w:rsidRDefault="00BC31CF">
      <w:pPr>
        <w:rPr>
          <w:rFonts w:ascii="Tw Cen MT" w:hAnsi="Tw Cen MT"/>
          <w:color w:val="222A35" w:themeColor="text2" w:themeShade="80"/>
          <w:sz w:val="26"/>
          <w:szCs w:val="26"/>
        </w:rPr>
      </w:pPr>
      <w:r>
        <w:rPr>
          <w:rFonts w:ascii="Tw Cen MT" w:hAnsi="Tw Cen MT"/>
          <w:noProof/>
          <w:color w:val="44546A" w:themeColor="text2"/>
          <w:sz w:val="26"/>
          <w:szCs w:val="26"/>
        </w:rPr>
        <mc:AlternateContent>
          <mc:Choice Requires="wps">
            <w:drawing>
              <wp:anchor distT="0" distB="0" distL="114300" distR="114300" simplePos="0" relativeHeight="251673600" behindDoc="0" locked="0" layoutInCell="1" allowOverlap="1" wp14:anchorId="7557A73E" wp14:editId="78D1679D">
                <wp:simplePos x="0" y="0"/>
                <wp:positionH relativeFrom="column">
                  <wp:posOffset>-15610</wp:posOffset>
                </wp:positionH>
                <wp:positionV relativeFrom="paragraph">
                  <wp:posOffset>145879</wp:posOffset>
                </wp:positionV>
                <wp:extent cx="3370997" cy="1330657"/>
                <wp:effectExtent l="0" t="0" r="20320" b="22225"/>
                <wp:wrapNone/>
                <wp:docPr id="7" name="Zone de texte 7"/>
                <wp:cNvGraphicFramePr/>
                <a:graphic xmlns:a="http://schemas.openxmlformats.org/drawingml/2006/main">
                  <a:graphicData uri="http://schemas.microsoft.com/office/word/2010/wordprocessingShape">
                    <wps:wsp>
                      <wps:cNvSpPr txBox="1"/>
                      <wps:spPr>
                        <a:xfrm>
                          <a:off x="0" y="0"/>
                          <a:ext cx="3370997" cy="1330657"/>
                        </a:xfrm>
                        <a:prstGeom prst="rect">
                          <a:avLst/>
                        </a:prstGeom>
                        <a:solidFill>
                          <a:schemeClr val="lt1"/>
                        </a:solidFill>
                        <a:ln w="6350">
                          <a:solidFill>
                            <a:prstClr val="black"/>
                          </a:solidFill>
                        </a:ln>
                      </wps:spPr>
                      <wps:txbx>
                        <w:txbxContent>
                          <w:p w14:paraId="2695B8B6" w14:textId="42DFBB1E" w:rsidR="00BC31CF" w:rsidRPr="00061124" w:rsidRDefault="00BC31CF" w:rsidP="00BC31CF">
                            <w:pPr>
                              <w:rPr>
                                <w:rFonts w:ascii="Tw Cen MT" w:hAnsi="Tw Cen MT"/>
                                <w:color w:val="222A35" w:themeColor="text2" w:themeShade="80"/>
                                <w:sz w:val="26"/>
                                <w:szCs w:val="26"/>
                              </w:rPr>
                            </w:pPr>
                            <w:r w:rsidRPr="00061124">
                              <w:rPr>
                                <w:rFonts w:ascii="Tw Cen MT" w:hAnsi="Tw Cen MT"/>
                                <w:color w:val="222A35" w:themeColor="text2" w:themeShade="80"/>
                                <w:sz w:val="26"/>
                                <w:szCs w:val="26"/>
                              </w:rPr>
                              <w:t xml:space="preserve">Pour les personnes qui souhaitent faire du tennis cette année, les cartes sont à retirer chez Marie </w:t>
                            </w:r>
                            <w:r w:rsidR="00FC3C70" w:rsidRPr="00061124">
                              <w:rPr>
                                <w:rFonts w:ascii="Tw Cen MT" w:hAnsi="Tw Cen MT"/>
                                <w:color w:val="222A35" w:themeColor="text2" w:themeShade="80"/>
                                <w:sz w:val="26"/>
                                <w:szCs w:val="26"/>
                              </w:rPr>
                              <w:t>A</w:t>
                            </w:r>
                            <w:r w:rsidRPr="00061124">
                              <w:rPr>
                                <w:rFonts w:ascii="Tw Cen MT" w:hAnsi="Tw Cen MT"/>
                                <w:color w:val="222A35" w:themeColor="text2" w:themeShade="80"/>
                                <w:sz w:val="26"/>
                                <w:szCs w:val="26"/>
                              </w:rPr>
                              <w:t xml:space="preserve"> partir du 8 septembre </w:t>
                            </w:r>
                            <w:r>
                              <w:rPr>
                                <w:rFonts w:ascii="Tw Cen MT" w:hAnsi="Tw Cen MT"/>
                                <w:color w:val="222A35" w:themeColor="text2" w:themeShade="80"/>
                                <w:sz w:val="26"/>
                                <w:szCs w:val="26"/>
                              </w:rPr>
                              <w:br/>
                            </w:r>
                            <w:r w:rsidRPr="00061124">
                              <w:rPr>
                                <w:rFonts w:ascii="Tw Cen MT" w:hAnsi="Tw Cen MT"/>
                                <w:color w:val="222A35" w:themeColor="text2" w:themeShade="80"/>
                                <w:sz w:val="26"/>
                                <w:szCs w:val="26"/>
                              </w:rPr>
                              <w:t>6 Place de l'Eglise</w:t>
                            </w:r>
                            <w:r w:rsidR="00FC3C70">
                              <w:rPr>
                                <w:rFonts w:ascii="Tw Cen MT" w:hAnsi="Tw Cen MT"/>
                                <w:color w:val="222A35" w:themeColor="text2" w:themeShade="80"/>
                                <w:sz w:val="26"/>
                                <w:szCs w:val="26"/>
                              </w:rPr>
                              <w:br/>
                            </w:r>
                            <w:r w:rsidRPr="00061124">
                              <w:rPr>
                                <w:rFonts w:ascii="Tw Cen MT" w:hAnsi="Tw Cen MT"/>
                                <w:color w:val="222A35" w:themeColor="text2" w:themeShade="80"/>
                                <w:sz w:val="26"/>
                                <w:szCs w:val="26"/>
                              </w:rPr>
                              <w:t>01 02 03 04 05</w:t>
                            </w:r>
                          </w:p>
                          <w:p w14:paraId="50D01B30" w14:textId="77777777" w:rsidR="00BC31CF" w:rsidRDefault="00BC31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557A73E" id="_x0000_t202" coordsize="21600,21600" o:spt="202" path="m,l,21600r21600,l21600,xe">
                <v:stroke joinstyle="miter"/>
                <v:path gradientshapeok="t" o:connecttype="rect"/>
              </v:shapetype>
              <v:shape id="Zone de texte 7" o:spid="_x0000_s1027" type="#_x0000_t202" style="position:absolute;margin-left:-1.25pt;margin-top:11.5pt;width:265.45pt;height:104.8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" fillcolor="white [3201]" strokeweight=".5pt">
                <v:textbox>
                  <w:txbxContent>
                    <w:p w14:paraId="2695B8B6" w14:textId="42DFBB1E" w:rsidR="00BC31CF" w:rsidRPr="00061124" w:rsidRDefault="00BC31CF" w:rsidP="00BC31CF">
                      <w:pPr>
                        <w:rPr>
                          <w:rFonts w:ascii="Tw Cen MT" w:hAnsi="Tw Cen MT"/>
                          <w:color w:val="222A35" w:themeColor="text2" w:themeShade="80"/>
                          <w:sz w:val="26"/>
                          <w:szCs w:val="26"/>
                        </w:rPr>
                      </w:pPr>
                      <w:r w:rsidRPr="00061124">
                        <w:rPr>
                          <w:rFonts w:ascii="Tw Cen MT" w:hAnsi="Tw Cen MT"/>
                          <w:color w:val="222A35" w:themeColor="text2" w:themeShade="80"/>
                          <w:sz w:val="26"/>
                          <w:szCs w:val="26"/>
                        </w:rPr>
                        <w:t xml:space="preserve">Pour les personnes qui souhaitent faire du tennis cette année, les cartes sont à retirer chez Marie </w:t>
                      </w:r>
                      <w:r w:rsidR="00FC3C70" w:rsidRPr="00061124">
                        <w:rPr>
                          <w:rFonts w:ascii="Tw Cen MT" w:hAnsi="Tw Cen MT"/>
                          <w:color w:val="222A35" w:themeColor="text2" w:themeShade="80"/>
                          <w:sz w:val="26"/>
                          <w:szCs w:val="26"/>
                        </w:rPr>
                        <w:t>A</w:t>
                      </w:r>
                      <w:r w:rsidRPr="00061124">
                        <w:rPr>
                          <w:rFonts w:ascii="Tw Cen MT" w:hAnsi="Tw Cen MT"/>
                          <w:color w:val="222A35" w:themeColor="text2" w:themeShade="80"/>
                          <w:sz w:val="26"/>
                          <w:szCs w:val="26"/>
                        </w:rPr>
                        <w:t xml:space="preserve"> partir du 8 septembre </w:t>
                      </w:r>
                      <w:r>
                        <w:rPr>
                          <w:rFonts w:ascii="Tw Cen MT" w:hAnsi="Tw Cen MT"/>
                          <w:color w:val="222A35" w:themeColor="text2" w:themeShade="80"/>
                          <w:sz w:val="26"/>
                          <w:szCs w:val="26"/>
                        </w:rPr>
                        <w:br/>
                      </w:r>
                      <w:r w:rsidRPr="00061124">
                        <w:rPr>
                          <w:rFonts w:ascii="Tw Cen MT" w:hAnsi="Tw Cen MT"/>
                          <w:color w:val="222A35" w:themeColor="text2" w:themeShade="80"/>
                          <w:sz w:val="26"/>
                          <w:szCs w:val="26"/>
                        </w:rPr>
                        <w:t>6 Place de l'Eglise</w:t>
                      </w:r>
                      <w:r w:rsidR="00FC3C70">
                        <w:rPr>
                          <w:rFonts w:ascii="Tw Cen MT" w:hAnsi="Tw Cen MT"/>
                          <w:color w:val="222A35" w:themeColor="text2" w:themeShade="80"/>
                          <w:sz w:val="26"/>
                          <w:szCs w:val="26"/>
                        </w:rPr>
                        <w:br/>
                      </w:r>
                      <w:r w:rsidRPr="00061124">
                        <w:rPr>
                          <w:rFonts w:ascii="Tw Cen MT" w:hAnsi="Tw Cen MT"/>
                          <w:color w:val="222A35" w:themeColor="text2" w:themeShade="80"/>
                          <w:sz w:val="26"/>
                          <w:szCs w:val="26"/>
                        </w:rPr>
                        <w:t>01 02 03 04 05</w:t>
                      </w:r>
                    </w:p>
                    <w:p w14:paraId="50D01B30" w14:textId="77777777" w:rsidR="00BC31CF" w:rsidRDefault="00BC31CF"/>
                  </w:txbxContent>
                </v:textbox>
              </v:shape>
            </w:pict>
          </mc:Fallback>
        </mc:AlternateContent>
      </w:r>
    </w:p>
    <w:p w14:paraId="2CE46E9A" w14:textId="16CE8E9A" w:rsidR="007231B3" w:rsidRPr="00061124" w:rsidRDefault="007231B3">
      <w:pPr>
        <w:rPr>
          <w:rFonts w:ascii="Tw Cen MT" w:hAnsi="Tw Cen MT"/>
          <w:color w:val="222A35" w:themeColor="text2" w:themeShade="80"/>
          <w:sz w:val="26"/>
          <w:szCs w:val="26"/>
        </w:rPr>
      </w:pPr>
    </w:p>
    <w:p w14:paraId="2CE46E9B" w14:textId="2AC0F6A0" w:rsidR="007231B3" w:rsidRPr="00061124" w:rsidRDefault="00A62C9A">
      <w:pPr>
        <w:ind w:right="2268"/>
        <w:rPr>
          <w:rFonts w:ascii="Tw Cen MT" w:hAnsi="Tw Cen MT"/>
          <w:color w:val="222A35" w:themeColor="text2" w:themeShade="80"/>
          <w:sz w:val="26"/>
          <w:szCs w:val="26"/>
        </w:rPr>
      </w:pPr>
      <w:r w:rsidRPr="00061124">
        <w:rPr>
          <w:rFonts w:ascii="Tw Cen MT" w:hAnsi="Tw Cen MT"/>
          <w:color w:val="222A35" w:themeColor="text2" w:themeShade="80"/>
          <w:sz w:val="26"/>
          <w:szCs w:val="26"/>
        </w:rPr>
        <w:t>Pour votre information, ci-dessous les tarifs :</w:t>
      </w:r>
    </w:p>
    <w:p w14:paraId="2CE46E9C" w14:textId="08C2542D" w:rsidR="007231B3" w:rsidRPr="00061124" w:rsidRDefault="00A62C9A">
      <w:pPr>
        <w:pBdr>
          <w:left w:val="single" w:sz="4" w:space="5" w:color="008000"/>
        </w:pBdr>
        <w:tabs>
          <w:tab w:val="decimal" w:pos="3387"/>
        </w:tabs>
        <w:ind w:left="540" w:right="2268"/>
        <w:rPr>
          <w:rFonts w:ascii="Tw Cen MT" w:hAnsi="Tw Cen MT"/>
          <w:color w:val="222A35" w:themeColor="text2" w:themeShade="80"/>
          <w:sz w:val="26"/>
          <w:szCs w:val="26"/>
        </w:rPr>
      </w:pPr>
      <w:r w:rsidRPr="00061124">
        <w:rPr>
          <w:rFonts w:ascii="Tw Cen MT" w:hAnsi="Tw Cen MT"/>
          <w:color w:val="222A35" w:themeColor="text2" w:themeShade="80"/>
          <w:sz w:val="26"/>
          <w:szCs w:val="26"/>
        </w:rPr>
        <w:t>Tarif ADULTES</w:t>
      </w:r>
      <w:r w:rsidRPr="00061124">
        <w:rPr>
          <w:rFonts w:ascii="Tw Cen MT" w:hAnsi="Tw Cen MT"/>
          <w:color w:val="222A35" w:themeColor="text2" w:themeShade="80"/>
          <w:sz w:val="26"/>
          <w:szCs w:val="26"/>
        </w:rPr>
        <w:tab/>
        <w:t>16 €</w:t>
      </w:r>
    </w:p>
    <w:p w14:paraId="2CE46E9D" w14:textId="77777777" w:rsidR="007231B3" w:rsidRPr="00061124" w:rsidRDefault="00A62C9A">
      <w:pPr>
        <w:pBdr>
          <w:left w:val="single" w:sz="4" w:space="5" w:color="008000"/>
        </w:pBdr>
        <w:tabs>
          <w:tab w:val="decimal" w:pos="3387"/>
        </w:tabs>
        <w:ind w:left="540" w:right="2268"/>
        <w:rPr>
          <w:rFonts w:ascii="Tw Cen MT" w:hAnsi="Tw Cen MT"/>
          <w:color w:val="222A35" w:themeColor="text2" w:themeShade="80"/>
          <w:sz w:val="26"/>
          <w:szCs w:val="26"/>
        </w:rPr>
      </w:pPr>
      <w:r w:rsidRPr="00061124">
        <w:rPr>
          <w:rFonts w:ascii="Tw Cen MT" w:hAnsi="Tw Cen MT"/>
          <w:color w:val="222A35" w:themeColor="text2" w:themeShade="80"/>
          <w:sz w:val="26"/>
          <w:szCs w:val="26"/>
        </w:rPr>
        <w:t>Tarif JEUNES</w:t>
      </w:r>
      <w:r w:rsidRPr="00061124">
        <w:rPr>
          <w:rFonts w:ascii="Tw Cen MT" w:hAnsi="Tw Cen MT"/>
          <w:color w:val="222A35" w:themeColor="text2" w:themeShade="80"/>
          <w:sz w:val="26"/>
          <w:szCs w:val="26"/>
        </w:rPr>
        <w:tab/>
        <w:t>8 €</w:t>
      </w:r>
    </w:p>
    <w:p w14:paraId="2CE46E9E" w14:textId="72E36B0E" w:rsidR="00C30691" w:rsidRDefault="00C30691">
      <w:pPr>
        <w:widowControl/>
        <w:suppressAutoHyphens w:val="0"/>
        <w:rPr>
          <w:rFonts w:ascii="Tw Cen MT" w:hAnsi="Tw Cen MT"/>
          <w:color w:val="222A35" w:themeColor="text2" w:themeShade="80"/>
          <w:sz w:val="26"/>
          <w:szCs w:val="26"/>
        </w:rPr>
      </w:pPr>
      <w:r>
        <w:rPr>
          <w:rFonts w:ascii="Tw Cen MT" w:hAnsi="Tw Cen MT"/>
          <w:color w:val="222A35" w:themeColor="text2" w:themeShade="80"/>
          <w:sz w:val="26"/>
          <w:szCs w:val="26"/>
        </w:rPr>
        <w:br w:type="page"/>
      </w:r>
    </w:p>
    <w:p w14:paraId="6A6F8F05" w14:textId="3A08FAE5" w:rsidR="00C30691" w:rsidRPr="00C30691" w:rsidRDefault="00C30691" w:rsidP="00C30691">
      <w:pPr>
        <w:autoSpaceDN w:val="0"/>
        <w:textAlignment w:val="baseline"/>
        <w:rPr>
          <w:rFonts w:cs="Tahoma"/>
          <w:kern w:val="3"/>
        </w:rPr>
      </w:pPr>
      <w:bookmarkStart w:id="0" w:name="_GoBack"/>
      <w:bookmarkEnd w:id="0"/>
      <w:r w:rsidRPr="00C30691">
        <w:rPr>
          <w:rFonts w:cs="Tahoma"/>
          <w:noProof/>
          <w:kern w:val="3"/>
        </w:rPr>
        <mc:AlternateContent>
          <mc:Choice Requires="wps">
            <w:drawing>
              <wp:anchor distT="0" distB="0" distL="114300" distR="114300" simplePos="0" relativeHeight="251677696" behindDoc="0" locked="0" layoutInCell="1" allowOverlap="1" wp14:anchorId="7177514D" wp14:editId="17CD5265">
                <wp:simplePos x="0" y="0"/>
                <wp:positionH relativeFrom="column">
                  <wp:posOffset>-299635</wp:posOffset>
                </wp:positionH>
                <wp:positionV relativeFrom="paragraph">
                  <wp:posOffset>-26339</wp:posOffset>
                </wp:positionV>
                <wp:extent cx="5638800" cy="2371725"/>
                <wp:effectExtent l="0" t="0" r="19050" b="28575"/>
                <wp:wrapNone/>
                <wp:docPr id="11" name="Forme lib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2371725"/>
                        </a:xfrm>
                        <a:custGeom>
                          <a:avLst/>
                          <a:gdLst>
                            <a:gd name="f0" fmla="val 0"/>
                            <a:gd name="f1" fmla="val 153"/>
                            <a:gd name="f2" fmla="val 132"/>
                            <a:gd name="f3" fmla="val 123"/>
                            <a:gd name="f4" fmla="val 39"/>
                            <a:gd name="f5" fmla="val 116"/>
                            <a:gd name="f6" fmla="val 26"/>
                            <a:gd name="f7" fmla="val 113"/>
                            <a:gd name="f8" fmla="val 13"/>
                            <a:gd name="f9" fmla="val 114"/>
                            <a:gd name="f10" fmla="val 103"/>
                            <a:gd name="f11" fmla="val 7"/>
                            <a:gd name="f12" fmla="val 90"/>
                            <a:gd name="f13" fmla="val 11"/>
                            <a:gd name="f14" fmla="val 76"/>
                            <a:gd name="f15" fmla="val 62"/>
                            <a:gd name="f16" fmla="val 49"/>
                            <a:gd name="f17" fmla="val 38"/>
                            <a:gd name="f18" fmla="val 37"/>
                            <a:gd name="f19" fmla="val 35"/>
                            <a:gd name="f20" fmla="val 27"/>
                            <a:gd name="f21" fmla="val 28"/>
                            <a:gd name="f22" fmla="val 22"/>
                            <a:gd name="f23" fmla="val 51"/>
                            <a:gd name="f24" fmla="val 60"/>
                            <a:gd name="f25" fmla="val 66"/>
                            <a:gd name="f26" fmla="val 67"/>
                            <a:gd name="f27" fmla="val 12"/>
                            <a:gd name="f28" fmla="val 73"/>
                            <a:gd name="f29" fmla="val 82"/>
                            <a:gd name="f30" fmla="val 93"/>
                            <a:gd name="f31" fmla="val 105"/>
                            <a:gd name="f32" fmla="val 119"/>
                            <a:gd name="f33" fmla="val 131"/>
                            <a:gd name="f34" fmla="val 125"/>
                            <a:gd name="f35" fmla="val 121"/>
                            <a:gd name="f36" fmla="val 106"/>
                            <a:gd name="f37" fmla="val 130"/>
                            <a:gd name="f38" fmla="val 81"/>
                            <a:gd name="f39" fmla="val 141"/>
                            <a:gd name="f40" fmla="val 72"/>
                          </a:gdLst>
                          <a:ahLst/>
                          <a:cxnLst>
                            <a:cxn ang="3cd4">
                              <a:pos x="hc" y="t"/>
                            </a:cxn>
                            <a:cxn ang="0">
                              <a:pos x="r" y="vc"/>
                            </a:cxn>
                            <a:cxn ang="cd4">
                              <a:pos x="hc" y="b"/>
                            </a:cxn>
                            <a:cxn ang="cd2">
                              <a:pos x="l" y="vc"/>
                            </a:cxn>
                          </a:cxnLst>
                          <a:rect l="l" t="t" r="r" b="b"/>
                          <a:pathLst>
                            <a:path w="153" h="132">
                              <a:moveTo>
                                <a:pt x="f3" y="f4"/>
                              </a:moveTo>
                              <a:cubicBezTo>
                                <a:pt x="f5" y="f6"/>
                                <a:pt x="f7" y="f8"/>
                                <a:pt x="f9" y="f0"/>
                              </a:cubicBezTo>
                              <a:cubicBezTo>
                                <a:pt x="f10" y="f11"/>
                                <a:pt x="f12" y="f13"/>
                                <a:pt x="f14" y="f13"/>
                              </a:cubicBezTo>
                              <a:cubicBezTo>
                                <a:pt x="f15" y="f13"/>
                                <a:pt x="f16" y="f11"/>
                                <a:pt x="f17" y="f0"/>
                              </a:cubicBezTo>
                              <a:cubicBezTo>
                                <a:pt x="f18" y="f0"/>
                                <a:pt x="f18" y="f0"/>
                                <a:pt x="f18" y="f0"/>
                              </a:cubicBezTo>
                              <a:cubicBezTo>
                                <a:pt x="f17" y="f8"/>
                                <a:pt x="f19" y="f20"/>
                                <a:pt x="f21" y="f4"/>
                              </a:cubicBezTo>
                              <a:cubicBezTo>
                                <a:pt x="f22" y="f23"/>
                                <a:pt x="f13" y="f24"/>
                                <a:pt x="f0" y="f25"/>
                              </a:cubicBezTo>
                              <a:cubicBezTo>
                                <a:pt x="f0" y="f25"/>
                                <a:pt x="f0" y="f25"/>
                                <a:pt x="f0" y="f25"/>
                              </a:cubicBezTo>
                              <a:cubicBezTo>
                                <a:pt x="f0" y="f26"/>
                                <a:pt x="f0" y="f26"/>
                                <a:pt x="f0" y="f26"/>
                              </a:cubicBezTo>
                              <a:cubicBezTo>
                                <a:pt x="f27" y="f28"/>
                                <a:pt x="f22" y="f29"/>
                                <a:pt x="f21" y="f30"/>
                              </a:cubicBezTo>
                              <a:cubicBezTo>
                                <a:pt x="f19" y="f31"/>
                                <a:pt x="f17" y="f32"/>
                                <a:pt x="f17" y="f33"/>
                              </a:cubicBezTo>
                              <a:cubicBezTo>
                                <a:pt x="f17" y="f2"/>
                                <a:pt x="f17" y="f2"/>
                                <a:pt x="f17" y="f2"/>
                              </a:cubicBezTo>
                              <a:cubicBezTo>
                                <a:pt x="f17" y="f2"/>
                                <a:pt x="f17" y="f2"/>
                                <a:pt x="f17" y="f2"/>
                              </a:cubicBezTo>
                              <a:cubicBezTo>
                                <a:pt x="f16" y="f34"/>
                                <a:pt x="f15" y="f35"/>
                                <a:pt x="f14" y="f35"/>
                              </a:cubicBezTo>
                              <a:cubicBezTo>
                                <a:pt x="f12" y="f35"/>
                                <a:pt x="f10" y="f34"/>
                                <a:pt x="f9" y="f2"/>
                              </a:cubicBezTo>
                              <a:cubicBezTo>
                                <a:pt x="f9" y="f2"/>
                                <a:pt x="f9" y="f2"/>
                                <a:pt x="f9" y="f2"/>
                              </a:cubicBezTo>
                              <a:cubicBezTo>
                                <a:pt x="f7" y="f32"/>
                                <a:pt x="f5" y="f36"/>
                                <a:pt x="f3" y="f30"/>
                              </a:cubicBezTo>
                              <a:cubicBezTo>
                                <a:pt x="f37" y="f38"/>
                                <a:pt x="f39" y="f40"/>
                                <a:pt x="f1" y="f25"/>
                              </a:cubicBezTo>
                              <a:cubicBezTo>
                                <a:pt x="f1" y="f25"/>
                                <a:pt x="f1" y="f25"/>
                                <a:pt x="f1" y="f25"/>
                              </a:cubicBezTo>
                              <a:cubicBezTo>
                                <a:pt x="f39" y="f24"/>
                                <a:pt x="f37" y="f23"/>
                                <a:pt x="f3" y="f4"/>
                              </a:cubicBezTo>
                              <a:close/>
                            </a:path>
                          </a:pathLst>
                        </a:custGeom>
                        <a:gradFill>
                          <a:gsLst>
                            <a:gs pos="0">
                              <a:srgbClr val="E6FF00"/>
                            </a:gs>
                            <a:gs pos="100000">
                              <a:srgbClr val="FF3333"/>
                            </a:gs>
                          </a:gsLst>
                          <a:path path="circle">
                            <a:fillToRect l="50000" t="50000" r="50000" b="50000"/>
                          </a:path>
                        </a:gradFill>
                        <a:ln w="12700">
                          <a:solidFill>
                            <a:srgbClr val="000000"/>
                          </a:solidFill>
                          <a:prstDash val="solid"/>
                        </a:ln>
                      </wps:spPr>
                      <wps:txbx>
                        <w:txbxContent>
                          <w:p w14:paraId="068E7A2D" w14:textId="77777777" w:rsidR="00C30691" w:rsidRDefault="00C30691" w:rsidP="00C30691">
                            <w:pPr>
                              <w:jc w:val="center"/>
                            </w:pPr>
                            <w:r>
                              <w:rPr>
                                <w:rFonts w:ascii="Matura MT Script Capitals" w:hAnsi="Matura MT Script Capitals"/>
                                <w:color w:val="DC2300"/>
                                <w:sz w:val="120"/>
                              </w:rPr>
                              <w:t>Les fables</w:t>
                            </w:r>
                          </w:p>
                          <w:p w14:paraId="22F1C865" w14:textId="77777777" w:rsidR="00C30691" w:rsidRDefault="00C30691" w:rsidP="00C30691">
                            <w:pPr>
                              <w:jc w:val="center"/>
                            </w:pPr>
                            <w:r>
                              <w:rPr>
                                <w:rFonts w:ascii="Matura MT Script Capitals" w:hAnsi="Matura MT Script Capitals"/>
                                <w:color w:val="DC2300"/>
                                <w:sz w:val="120"/>
                              </w:rPr>
                              <w:t>d'Esope</w:t>
                            </w:r>
                          </w:p>
                        </w:txbxContent>
                      </wps:txbx>
                      <wps:bodyPr vert="horz" lIns="0" tIns="0" rIns="0" bIns="0" anchor="ctr" compatLnSpc="0"/>
                    </wps:wsp>
                  </a:graphicData>
                </a:graphic>
                <wp14:sizeRelH relativeFrom="page">
                  <wp14:pctWidth>0</wp14:pctWidth>
                </wp14:sizeRelH>
                <wp14:sizeRelV relativeFrom="page">
                  <wp14:pctHeight>0</wp14:pctHeight>
                </wp14:sizeRelV>
              </wp:anchor>
            </w:drawing>
          </mc:Choice>
          <mc:Fallback>
            <w:pict>
              <v:shape w14:anchorId="7177514D" id="Forme libre 11" o:spid="_x0000_s1028" style="position:absolute;margin-left:-23.6pt;margin-top:-2.05pt;width:444pt;height:18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53,13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" adj="-11796480,,5400" path="m123,39c116,26,113,13,114,,103,7,90,11,76,11,62,11,49,7,38,,37,,37,,37,v1,13,-2,27,-9,39c22,51,11,60,,66v,,,,,c,67,,67,,67v12,6,22,15,28,26c35,105,38,119,38,131v,1,,1,,1c38,132,38,132,38,132v11,-7,24,-11,38,-11c90,121,103,125,114,132v,,,,,c113,119,116,106,123,93v7,-12,18,-21,30,-27c153,66,153,66,153,66,141,60,130,51,123,39xe" fillcolor="#e6ff00" strokeweight="1pt">
                <v:fill color2="#f33" focusposition=".5,.5" focussize="" focus="100%" type="gradientRadial"/>
                <v:stroke joinstyle="miter"/>
                <v:formulas/>
                <v:path arrowok="t" o:connecttype="custom" o:connectlocs="2819400,0;5638800,1185863;2819400,2371725;0,1185863" o:connectangles="270,0,90,180" textboxrect="0,0,153,132"/>
                <v:textbox inset="0,0,0,0">
                  <w:txbxContent>
                    <w:p w14:paraId="068E7A2D" w14:textId="77777777" w:rsidR="00C30691" w:rsidRDefault="00C30691" w:rsidP="00C30691">
                      <w:pPr>
                        <w:jc w:val="center"/>
                      </w:pPr>
                      <w:r>
                        <w:rPr>
                          <w:rFonts w:ascii="Matura MT Script Capitals" w:hAnsi="Matura MT Script Capitals"/>
                          <w:color w:val="DC2300"/>
                          <w:sz w:val="120"/>
                        </w:rPr>
                        <w:t>Les fables</w:t>
                      </w:r>
                    </w:p>
                    <w:p w14:paraId="22F1C865" w14:textId="77777777" w:rsidR="00C30691" w:rsidRDefault="00C30691" w:rsidP="00C30691">
                      <w:pPr>
                        <w:jc w:val="center"/>
                      </w:pPr>
                      <w:r>
                        <w:rPr>
                          <w:rFonts w:ascii="Matura MT Script Capitals" w:hAnsi="Matura MT Script Capitals"/>
                          <w:color w:val="DC2300"/>
                          <w:sz w:val="120"/>
                        </w:rPr>
                        <w:t>d'Esope</w:t>
                      </w:r>
                    </w:p>
                  </w:txbxContent>
                </v:textbox>
              </v:shape>
            </w:pict>
          </mc:Fallback>
        </mc:AlternateContent>
      </w:r>
    </w:p>
    <w:p w14:paraId="54CEB5CA" w14:textId="77777777" w:rsidR="00C30691" w:rsidRPr="00C30691" w:rsidRDefault="00C30691" w:rsidP="00C30691">
      <w:pPr>
        <w:autoSpaceDN w:val="0"/>
        <w:textAlignment w:val="baseline"/>
        <w:rPr>
          <w:rFonts w:cs="Tahoma"/>
          <w:kern w:val="3"/>
        </w:rPr>
      </w:pPr>
    </w:p>
    <w:p w14:paraId="1920F3B5" w14:textId="77777777" w:rsidR="00C30691" w:rsidRPr="00C30691" w:rsidRDefault="00C30691" w:rsidP="00C30691">
      <w:pPr>
        <w:autoSpaceDN w:val="0"/>
        <w:textAlignment w:val="baseline"/>
        <w:rPr>
          <w:rFonts w:cs="Tahoma"/>
          <w:kern w:val="3"/>
        </w:rPr>
      </w:pPr>
    </w:p>
    <w:p w14:paraId="20321AC2" w14:textId="77777777" w:rsidR="00C30691" w:rsidRPr="00C30691" w:rsidRDefault="00C30691" w:rsidP="00C30691">
      <w:pPr>
        <w:autoSpaceDN w:val="0"/>
        <w:textAlignment w:val="baseline"/>
        <w:rPr>
          <w:rFonts w:cs="Tahoma"/>
          <w:kern w:val="3"/>
        </w:rPr>
      </w:pPr>
    </w:p>
    <w:p w14:paraId="3D393A33" w14:textId="77777777" w:rsidR="00C30691" w:rsidRPr="00C30691" w:rsidRDefault="00C30691" w:rsidP="00C30691">
      <w:pPr>
        <w:autoSpaceDN w:val="0"/>
        <w:textAlignment w:val="baseline"/>
        <w:rPr>
          <w:rFonts w:cs="Tahoma"/>
          <w:kern w:val="3"/>
        </w:rPr>
      </w:pPr>
    </w:p>
    <w:p w14:paraId="577A996E" w14:textId="2415A95C" w:rsidR="00C30691" w:rsidRPr="00C30691" w:rsidRDefault="002B1968" w:rsidP="00C30691">
      <w:pPr>
        <w:autoSpaceDN w:val="0"/>
        <w:textAlignment w:val="baseline"/>
        <w:rPr>
          <w:rFonts w:cs="Tahoma"/>
          <w:kern w:val="3"/>
        </w:rPr>
      </w:pPr>
      <w:r w:rsidRPr="00C30691">
        <w:rPr>
          <w:rFonts w:cs="Tahoma"/>
          <w:noProof/>
          <w:kern w:val="3"/>
        </w:rPr>
        <w:drawing>
          <wp:anchor distT="0" distB="0" distL="114300" distR="114300" simplePos="0" relativeHeight="251676672" behindDoc="0" locked="0" layoutInCell="1" allowOverlap="1" wp14:anchorId="0976DF20" wp14:editId="5B31EB62">
            <wp:simplePos x="0" y="0"/>
            <wp:positionH relativeFrom="column">
              <wp:posOffset>-274765</wp:posOffset>
            </wp:positionH>
            <wp:positionV relativeFrom="paragraph">
              <wp:posOffset>364471</wp:posOffset>
            </wp:positionV>
            <wp:extent cx="1200785" cy="1539240"/>
            <wp:effectExtent l="0" t="0" r="0" b="3810"/>
            <wp:wrapTopAndBottom/>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00785" cy="153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0691">
        <w:rPr>
          <w:rFonts w:cs="Tahoma"/>
          <w:noProof/>
          <w:kern w:val="3"/>
        </w:rPr>
        <w:drawing>
          <wp:anchor distT="0" distB="0" distL="114300" distR="114300" simplePos="0" relativeHeight="251680768" behindDoc="1" locked="0" layoutInCell="1" allowOverlap="1" wp14:anchorId="305A94AF" wp14:editId="4FB96F2B">
            <wp:simplePos x="0" y="0"/>
            <wp:positionH relativeFrom="margin">
              <wp:posOffset>4303395</wp:posOffset>
            </wp:positionH>
            <wp:positionV relativeFrom="paragraph">
              <wp:posOffset>413754</wp:posOffset>
            </wp:positionV>
            <wp:extent cx="1096010" cy="1342390"/>
            <wp:effectExtent l="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96010" cy="1342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D082D" w14:textId="77777777" w:rsidR="00C30691" w:rsidRPr="00C30691" w:rsidRDefault="00C30691" w:rsidP="00C30691">
      <w:pPr>
        <w:autoSpaceDN w:val="0"/>
        <w:textAlignment w:val="baseline"/>
        <w:rPr>
          <w:rFonts w:cs="Tahoma"/>
          <w:kern w:val="3"/>
        </w:rPr>
      </w:pPr>
    </w:p>
    <w:p w14:paraId="2D0F5973" w14:textId="77777777" w:rsidR="00C30691" w:rsidRPr="00C30691" w:rsidRDefault="00C30691" w:rsidP="00C30691">
      <w:pPr>
        <w:autoSpaceDN w:val="0"/>
        <w:textAlignment w:val="baseline"/>
        <w:rPr>
          <w:rFonts w:cs="Tahoma"/>
          <w:kern w:val="3"/>
        </w:rPr>
      </w:pPr>
    </w:p>
    <w:p w14:paraId="40E765F9" w14:textId="38579883" w:rsidR="00C30691" w:rsidRPr="00C30691" w:rsidRDefault="001174E4" w:rsidP="00C30691">
      <w:pPr>
        <w:autoSpaceDN w:val="0"/>
        <w:textAlignment w:val="baseline"/>
        <w:rPr>
          <w:rFonts w:cs="Tahoma"/>
          <w:kern w:val="3"/>
        </w:rPr>
      </w:pPr>
      <w:r>
        <w:rPr>
          <w:rFonts w:cs="Tahoma"/>
          <w:noProof/>
          <w:kern w:val="3"/>
        </w:rPr>
        <mc:AlternateContent>
          <mc:Choice Requires="wps">
            <w:drawing>
              <wp:anchor distT="0" distB="0" distL="114300" distR="114300" simplePos="0" relativeHeight="251685888" behindDoc="0" locked="0" layoutInCell="1" allowOverlap="1" wp14:anchorId="0B30A0A9" wp14:editId="4D534011">
                <wp:simplePos x="0" y="0"/>
                <wp:positionH relativeFrom="column">
                  <wp:posOffset>2986595</wp:posOffset>
                </wp:positionH>
                <wp:positionV relativeFrom="paragraph">
                  <wp:posOffset>137473</wp:posOffset>
                </wp:positionV>
                <wp:extent cx="2756848" cy="2756848"/>
                <wp:effectExtent l="0" t="0" r="24765" b="24765"/>
                <wp:wrapNone/>
                <wp:docPr id="12" name="Zone de texte 12"/>
                <wp:cNvGraphicFramePr/>
                <a:graphic xmlns:a="http://schemas.openxmlformats.org/drawingml/2006/main">
                  <a:graphicData uri="http://schemas.microsoft.com/office/word/2010/wordprocessingShape">
                    <wps:wsp>
                      <wps:cNvSpPr txBox="1"/>
                      <wps:spPr>
                        <a:xfrm>
                          <a:off x="0" y="0"/>
                          <a:ext cx="2756848" cy="2756848"/>
                        </a:xfrm>
                        <a:prstGeom prst="rect">
                          <a:avLst/>
                        </a:prstGeom>
                        <a:solidFill>
                          <a:schemeClr val="lt1"/>
                        </a:solidFill>
                        <a:ln w="6350">
                          <a:solidFill>
                            <a:prstClr val="black"/>
                          </a:solidFill>
                        </a:ln>
                      </wps:spPr>
                      <wps:txbx>
                        <w:txbxContent>
                          <w:p w14:paraId="446208C6" w14:textId="77777777" w:rsidR="001174E4" w:rsidRDefault="001174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30A0A9" id="Zone de texte 12" o:spid="_x0000_s1029" type="#_x0000_t202" style="position:absolute;margin-left:235.15pt;margin-top:10.8pt;width:217.05pt;height:217.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" fillcolor="white [3201]" strokeweight=".5pt">
                <v:textbox>
                  <w:txbxContent>
                    <w:p w14:paraId="446208C6" w14:textId="77777777" w:rsidR="001174E4" w:rsidRDefault="001174E4"/>
                  </w:txbxContent>
                </v:textbox>
              </v:shape>
            </w:pict>
          </mc:Fallback>
        </mc:AlternateContent>
      </w:r>
      <w:r w:rsidR="00FD2E70" w:rsidRPr="00C30691">
        <w:rPr>
          <w:rFonts w:cs="Tahoma"/>
          <w:noProof/>
          <w:kern w:val="3"/>
        </w:rPr>
        <mc:AlternateContent>
          <mc:Choice Requires="wps">
            <w:drawing>
              <wp:anchor distT="0" distB="0" distL="114300" distR="114300" simplePos="0" relativeHeight="251683840" behindDoc="0" locked="0" layoutInCell="1" allowOverlap="1" wp14:anchorId="1E06D10C" wp14:editId="5CDDB954">
                <wp:simplePos x="0" y="0"/>
                <wp:positionH relativeFrom="column">
                  <wp:posOffset>-247622</wp:posOffset>
                </wp:positionH>
                <wp:positionV relativeFrom="paragraph">
                  <wp:posOffset>151263</wp:posOffset>
                </wp:positionV>
                <wp:extent cx="3060065" cy="2756847"/>
                <wp:effectExtent l="0" t="0" r="26035" b="24765"/>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0065" cy="2756847"/>
                        </a:xfrm>
                        <a:prstGeom prst="rect">
                          <a:avLst/>
                        </a:prstGeom>
                        <a:solidFill>
                          <a:sysClr val="window" lastClr="FFFFFF"/>
                        </a:solidFill>
                        <a:ln w="6350">
                          <a:solidFill>
                            <a:prstClr val="black"/>
                          </a:solidFill>
                        </a:ln>
                        <a:effectLst/>
                      </wps:spPr>
                      <wps:txbx>
                        <w:txbxContent>
                          <w:p w14:paraId="30A19F70" w14:textId="77777777" w:rsidR="00C30691" w:rsidRDefault="00C30691" w:rsidP="00C30691">
                            <w:pPr>
                              <w:pStyle w:val="TitreCOLONNE"/>
                              <w:pBdr>
                                <w:top w:val="none" w:sz="0" w:space="0" w:color="auto"/>
                                <w:left w:val="none" w:sz="0" w:space="0" w:color="auto"/>
                                <w:bottom w:val="none" w:sz="0" w:space="0" w:color="auto"/>
                                <w:right w:val="none" w:sz="0" w:space="0" w:color="auto"/>
                              </w:pBdr>
                            </w:pPr>
                            <w:r>
                              <w:t>D'un Coq et d'une Pierre précieuse.</w:t>
                            </w:r>
                          </w:p>
                          <w:p w14:paraId="436E4FDF" w14:textId="77777777" w:rsidR="00C30691" w:rsidRDefault="00C30691" w:rsidP="00C30691">
                            <w:pPr>
                              <w:pStyle w:val="Standard"/>
                              <w:autoSpaceDE w:val="0"/>
                              <w:jc w:val="both"/>
                              <w:rPr>
                                <w:rFonts w:ascii="Arial Rounded MT Bold" w:hAnsi="Arial Rounded MT Bold" w:cs="Times New Roman"/>
                              </w:rPr>
                            </w:pPr>
                            <w:r w:rsidRPr="007C41BA">
                              <w:rPr>
                                <w:rFonts w:ascii="Arial Rounded MT Bold" w:hAnsi="Arial Rounded MT Bold" w:cs="Times New Roman"/>
                                <w:sz w:val="22"/>
                              </w:rPr>
                              <w:t>Un Coq en grattant un fumier, y trouva par hasard une Pierre précieuse ; il la considéra pendant quelque temps, et dit avec une espèce de mépris : " De quoi me peut servir une chose si belle et si brillante ? Elle serait bien mieux entre les mains d'un Lapidaire qui en connaîtrait le prix, et l'usage qu'il en faut faire. Mais pour moi qui n'en puis retirer aucune utilité, je préférerais un seul grain d'orge à toutes les Pierres précieuses du monde."</w:t>
                            </w:r>
                          </w:p>
                          <w:p w14:paraId="79FB0316" w14:textId="77777777" w:rsidR="00C30691" w:rsidRDefault="00C30691" w:rsidP="00C30691">
                            <w:pPr>
                              <w:pStyle w:val="TitreCOLONNE"/>
                              <w:pBdr>
                                <w:top w:val="none" w:sz="0" w:space="0" w:color="auto"/>
                                <w:left w:val="none" w:sz="0" w:space="0" w:color="auto"/>
                                <w:bottom w:val="none" w:sz="0" w:space="0" w:color="auto"/>
                                <w:right w:val="none" w:sz="0" w:space="0" w:color="auto"/>
                              </w:pBdr>
                            </w:pPr>
                            <w:r>
                              <w:t>D'un Loup et d'un Agneau</w:t>
                            </w:r>
                          </w:p>
                          <w:p w14:paraId="2DB26478" w14:textId="77777777" w:rsidR="00C30691" w:rsidRPr="007C41BA" w:rsidRDefault="00C30691" w:rsidP="00C30691">
                            <w:pPr>
                              <w:pStyle w:val="Standard"/>
                              <w:autoSpaceDE w:val="0"/>
                              <w:jc w:val="both"/>
                              <w:rPr>
                                <w:rFonts w:ascii="Arial Rounded MT Bold" w:hAnsi="Arial Rounded MT Bold" w:cs="Times New Roman"/>
                                <w:sz w:val="22"/>
                                <w:szCs w:val="22"/>
                              </w:rPr>
                            </w:pPr>
                            <w:r w:rsidRPr="007C41BA">
                              <w:rPr>
                                <w:rFonts w:ascii="Arial Rounded MT Bold" w:hAnsi="Arial Rounded MT Bold" w:cs="Times New Roman"/>
                                <w:sz w:val="22"/>
                                <w:szCs w:val="22"/>
                              </w:rPr>
                              <w:t>Un Loup buvant à la source d'une fontaine, aperçut un Agneau qui buvait au bas du ruisseau ; il l'aborda tout en colère, et lui fit des reproches de ce qu'il avait troublé son eau. L'Agneau, pour s'excuser, lui représenta qu'il buvait au-dessous de lui, et que l'eau ne pouvait remonter vers sa source. Le Loup redoublant sa rage, dit à l'Agneau qu'il y avait plus de six mois qu'il tenait de lui de mauvais discours. " Je n'étais pas encore né, répliqua l'Agneau. Il faut donc, repartit le Loup, que ce soit ton père ou ta mère. " Et sans apporter d'autres raisons, il se jeta sur l'Agneau et le dévora, pour le punir (disait-il) de la mauvaise volonté et de la haine de ses parents.</w:t>
                            </w:r>
                          </w:p>
                          <w:p w14:paraId="2FC524A4" w14:textId="77777777" w:rsidR="00C30691" w:rsidRDefault="00C30691" w:rsidP="00C30691">
                            <w:pPr>
                              <w:pStyle w:val="TitreCOLONNE"/>
                              <w:pBdr>
                                <w:top w:val="none" w:sz="0" w:space="0" w:color="auto"/>
                                <w:left w:val="none" w:sz="0" w:space="0" w:color="auto"/>
                                <w:bottom w:val="none" w:sz="0" w:space="0" w:color="auto"/>
                                <w:right w:val="none" w:sz="0" w:space="0" w:color="auto"/>
                              </w:pBdr>
                              <w:rPr>
                                <w:sz w:val="22"/>
                                <w:szCs w:val="22"/>
                              </w:rPr>
                            </w:pPr>
                            <w:r>
                              <w:rPr>
                                <w:sz w:val="22"/>
                                <w:szCs w:val="22"/>
                              </w:rPr>
                              <w:t>Du Rat et de la Grenouille</w:t>
                            </w:r>
                          </w:p>
                          <w:p w14:paraId="391B6146" w14:textId="77777777" w:rsidR="00C30691" w:rsidRPr="007C41BA" w:rsidRDefault="00C30691" w:rsidP="00C30691">
                            <w:pPr>
                              <w:pStyle w:val="Standard"/>
                              <w:autoSpaceDE w:val="0"/>
                              <w:jc w:val="both"/>
                              <w:rPr>
                                <w:sz w:val="28"/>
                              </w:rPr>
                            </w:pPr>
                            <w:r w:rsidRPr="007C41BA">
                              <w:rPr>
                                <w:rFonts w:ascii="Arial Rounded MT Bold" w:hAnsi="Arial Rounded MT Bold" w:cs="Times New Roman"/>
                                <w:sz w:val="22"/>
                                <w:szCs w:val="21"/>
                              </w:rPr>
                              <w:t>Dans le temps que la guerre était allumée entre les Grenouilles et les Rats, une Grenouille fit un Rat prisonnier, et lui promit de le traiter favorablement. Elle le chargea sur son dos pour faire le trajet d'une rivière qu'elle était obligée de passer pour rejoindre sa troupe. Mais cette perfide se voyant au milieu du trajet, fit tous ses efforts pour secouer le Rat et pour le noyer. Il se tint toujours si bien attaché à la Grenouille, qu'elle ne put jamais s'en défaire. Un oiseau de proie les voyant se débattre de la sorte, vint tout à coup fondre dessus, et les enleva pour en faire sa proie.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06D10C" id="Zone de texte 8" o:spid="_x0000_s1030" type="#_x0000_t202" style="position:absolute;margin-left:-19.5pt;margin-top:11.9pt;width:240.95pt;height:217.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" fillcolor="window" strokeweight=".5pt">
                <v:path arrowok="t"/>
                <v:textbox>
                  <w:txbxContent>
                    <w:p w14:paraId="30A19F70" w14:textId="77777777" w:rsidR="00C30691" w:rsidRDefault="00C30691" w:rsidP="00C30691">
                      <w:pPr>
                        <w:pStyle w:val="TitreCOLONNE"/>
                        <w:pBdr>
                          <w:top w:val="none" w:sz="0" w:space="0" w:color="auto"/>
                          <w:left w:val="none" w:sz="0" w:space="0" w:color="auto"/>
                          <w:bottom w:val="none" w:sz="0" w:space="0" w:color="auto"/>
                          <w:right w:val="none" w:sz="0" w:space="0" w:color="auto"/>
                        </w:pBdr>
                      </w:pPr>
                      <w:r>
                        <w:t>D'un Coq et d'une Pierre précieuse.</w:t>
                      </w:r>
                    </w:p>
                    <w:p w14:paraId="436E4FDF" w14:textId="77777777" w:rsidR="00C30691" w:rsidRDefault="00C30691" w:rsidP="00C30691">
                      <w:pPr>
                        <w:pStyle w:val="Standard"/>
                        <w:autoSpaceDE w:val="0"/>
                        <w:jc w:val="both"/>
                        <w:rPr>
                          <w:rFonts w:ascii="Arial Rounded MT Bold" w:hAnsi="Arial Rounded MT Bold" w:cs="Times New Roman"/>
                        </w:rPr>
                      </w:pPr>
                      <w:r w:rsidRPr="007C41BA">
                        <w:rPr>
                          <w:rFonts w:ascii="Arial Rounded MT Bold" w:hAnsi="Arial Rounded MT Bold" w:cs="Times New Roman"/>
                          <w:sz w:val="22"/>
                        </w:rPr>
                        <w:t>Un Coq en grattant un fumier, y trouva par hasard une Pierre précieuse ; il la considéra pendant quelque temps, et dit avec une espèce de mépris : " De quoi me peut servir une chose si belle et si brillante ? Elle serait bien mieux entre les mains d'un Lapidaire qui en connaîtrait le prix, et l'usage qu'il en faut faire. Mais pour moi qui n'en puis retirer aucune utilité, je préférerais un seul grain d'orge à toutes les Pierres précieuses du monde."</w:t>
                      </w:r>
                    </w:p>
                    <w:p w14:paraId="79FB0316" w14:textId="77777777" w:rsidR="00C30691" w:rsidRDefault="00C30691" w:rsidP="00C30691">
                      <w:pPr>
                        <w:pStyle w:val="TitreCOLONNE"/>
                        <w:pBdr>
                          <w:top w:val="none" w:sz="0" w:space="0" w:color="auto"/>
                          <w:left w:val="none" w:sz="0" w:space="0" w:color="auto"/>
                          <w:bottom w:val="none" w:sz="0" w:space="0" w:color="auto"/>
                          <w:right w:val="none" w:sz="0" w:space="0" w:color="auto"/>
                        </w:pBdr>
                      </w:pPr>
                      <w:r>
                        <w:t>D'un Loup et d'un Agneau</w:t>
                      </w:r>
                    </w:p>
                    <w:p w14:paraId="2DB26478" w14:textId="77777777" w:rsidR="00C30691" w:rsidRPr="007C41BA" w:rsidRDefault="00C30691" w:rsidP="00C30691">
                      <w:pPr>
                        <w:pStyle w:val="Standard"/>
                        <w:autoSpaceDE w:val="0"/>
                        <w:jc w:val="both"/>
                        <w:rPr>
                          <w:rFonts w:ascii="Arial Rounded MT Bold" w:hAnsi="Arial Rounded MT Bold" w:cs="Times New Roman"/>
                          <w:sz w:val="22"/>
                          <w:szCs w:val="22"/>
                        </w:rPr>
                      </w:pPr>
                      <w:r w:rsidRPr="007C41BA">
                        <w:rPr>
                          <w:rFonts w:ascii="Arial Rounded MT Bold" w:hAnsi="Arial Rounded MT Bold" w:cs="Times New Roman"/>
                          <w:sz w:val="22"/>
                          <w:szCs w:val="22"/>
                        </w:rPr>
                        <w:t>Un Loup buvant à la source d'une fontaine, aperçut un Agneau qui buvait au bas du ruisseau ; il l'aborda tout en colère, et lui fit des reproches de ce qu'il avait troublé son eau. L'Agneau, pour s'excuser, lui représenta qu'il buvait au-dessous de lui, et que l'eau ne pouvait remonter vers sa source. Le Loup redoublant sa rage, dit à l'Agneau qu'il y avait plus de six mois qu'il tenait de lui de mauvais discours. " Je n'étais pas encore né, répliqua l'Agneau. Il faut donc, repartit le Loup, que ce soit ton père ou ta mère. " Et sans apporter d'autres raisons, il se jeta sur l'Agneau et le dévora, pour le punir (disait-il) de la mauvaise volonté et de la haine de ses parents.</w:t>
                      </w:r>
                    </w:p>
                    <w:p w14:paraId="2FC524A4" w14:textId="77777777" w:rsidR="00C30691" w:rsidRDefault="00C30691" w:rsidP="00C30691">
                      <w:pPr>
                        <w:pStyle w:val="TitreCOLONNE"/>
                        <w:pBdr>
                          <w:top w:val="none" w:sz="0" w:space="0" w:color="auto"/>
                          <w:left w:val="none" w:sz="0" w:space="0" w:color="auto"/>
                          <w:bottom w:val="none" w:sz="0" w:space="0" w:color="auto"/>
                          <w:right w:val="none" w:sz="0" w:space="0" w:color="auto"/>
                        </w:pBdr>
                        <w:rPr>
                          <w:sz w:val="22"/>
                          <w:szCs w:val="22"/>
                        </w:rPr>
                      </w:pPr>
                      <w:r>
                        <w:rPr>
                          <w:sz w:val="22"/>
                          <w:szCs w:val="22"/>
                        </w:rPr>
                        <w:t>Du Rat et de la Grenouille</w:t>
                      </w:r>
                    </w:p>
                    <w:p w14:paraId="391B6146" w14:textId="77777777" w:rsidR="00C30691" w:rsidRPr="007C41BA" w:rsidRDefault="00C30691" w:rsidP="00C30691">
                      <w:pPr>
                        <w:pStyle w:val="Standard"/>
                        <w:autoSpaceDE w:val="0"/>
                        <w:jc w:val="both"/>
                        <w:rPr>
                          <w:sz w:val="28"/>
                        </w:rPr>
                      </w:pPr>
                      <w:r w:rsidRPr="007C41BA">
                        <w:rPr>
                          <w:rFonts w:ascii="Arial Rounded MT Bold" w:hAnsi="Arial Rounded MT Bold" w:cs="Times New Roman"/>
                          <w:sz w:val="22"/>
                          <w:szCs w:val="21"/>
                        </w:rPr>
                        <w:t>Dans le temps que la guerre était allumée entre les Grenouilles et les Rats, une Grenouille fit un Rat prisonnier, et lui promit de le traiter favorablement. Elle le chargea sur son dos pour faire le trajet d'une rivière qu'elle était obligée de passer pour rejoindre sa troupe. Mais cette perfide se voyant au milieu du trajet, fit tous ses efforts pour secouer le Rat et pour le noyer. Il se tint toujours si bien attaché à la Grenouille, qu'elle ne put jamais s'en défaire. Un oiseau de proie les voyant se débattre de la sorte, vint tout à coup fondre dessus, et les enleva pour en faire sa proie.</w:t>
                      </w:r>
                    </w:p>
                  </w:txbxContent>
                </v:textbox>
              </v:shape>
            </w:pict>
          </mc:Fallback>
        </mc:AlternateContent>
      </w:r>
    </w:p>
    <w:p w14:paraId="083FC918" w14:textId="1DAEA689" w:rsidR="00C30691" w:rsidRPr="00C30691" w:rsidRDefault="00C30691" w:rsidP="00C30691">
      <w:pPr>
        <w:autoSpaceDN w:val="0"/>
        <w:textAlignment w:val="baseline"/>
        <w:rPr>
          <w:rFonts w:cs="Tahoma"/>
          <w:kern w:val="3"/>
        </w:rPr>
      </w:pPr>
    </w:p>
    <w:p w14:paraId="198EE27D" w14:textId="77777777" w:rsidR="007231B3" w:rsidRPr="00061124" w:rsidRDefault="007231B3">
      <w:pPr>
        <w:ind w:right="2268"/>
        <w:rPr>
          <w:rFonts w:ascii="Tw Cen MT" w:hAnsi="Tw Cen MT"/>
          <w:color w:val="222A35" w:themeColor="text2" w:themeShade="80"/>
          <w:sz w:val="26"/>
          <w:szCs w:val="26"/>
        </w:rPr>
      </w:pPr>
    </w:p>
    <w:sectPr w:rsidR="007231B3" w:rsidRPr="00061124">
      <w:footnotePr>
        <w:pos w:val="beneathText"/>
      </w:footnotePr>
      <w:pgSz w:w="11905" w:h="16837"/>
      <w:pgMar w:top="1701" w:right="170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3"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Britannic Bold">
    <w:panose1 w:val="020B0903060703020204"/>
    <w:charset w:val="00"/>
    <w:family w:val="swiss"/>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C9A"/>
    <w:rsid w:val="00061124"/>
    <w:rsid w:val="00072DFC"/>
    <w:rsid w:val="000E5DD9"/>
    <w:rsid w:val="001174E4"/>
    <w:rsid w:val="002B1968"/>
    <w:rsid w:val="006E02CC"/>
    <w:rsid w:val="007231B3"/>
    <w:rsid w:val="007B6D02"/>
    <w:rsid w:val="009B275F"/>
    <w:rsid w:val="00A62C9A"/>
    <w:rsid w:val="00AD613F"/>
    <w:rsid w:val="00BC31CF"/>
    <w:rsid w:val="00C30691"/>
    <w:rsid w:val="00D975C1"/>
    <w:rsid w:val="00E32A0F"/>
    <w:rsid w:val="00FC3C70"/>
    <w:rsid w:val="00FD2E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fillcolor="none [4]" strokecolor="none [1]" shadowcolor="none [2]"/>
    </o:shapedefaults>
    <o:shapelayout v:ext="edit">
      <o:idmap v:ext="edit" data="1"/>
    </o:shapelayout>
  </w:shapeDefaults>
  <w:decimalSymbol w:val=","/>
  <w:listSeparator w:val=";"/>
  <w14:docId w14:val="2CE46E97"/>
  <w15:chartTrackingRefBased/>
  <w15:docId w15:val="{66250264-B980-4C46-9070-058FA776C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Arial Unicode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style>
  <w:style w:type="paragraph" w:styleId="Corpsdetexte">
    <w:name w:val="Body Text"/>
    <w:basedOn w:val="Normal"/>
    <w:semiHidden/>
    <w:pPr>
      <w:spacing w:after="120"/>
    </w:pPr>
  </w:style>
  <w:style w:type="paragraph" w:customStyle="1" w:styleId="Titre1">
    <w:name w:val="Titre1"/>
    <w:basedOn w:val="Normal"/>
    <w:next w:val="Corpsdetexte"/>
    <w:pPr>
      <w:keepNext/>
      <w:spacing w:before="240" w:after="120"/>
    </w:pPr>
    <w:rPr>
      <w:rFonts w:ascii="Arial" w:hAnsi="Arial" w:cs="Tahoma"/>
      <w:sz w:val="28"/>
      <w:szCs w:val="28"/>
    </w:rPr>
  </w:style>
  <w:style w:type="paragraph" w:styleId="Liste">
    <w:name w:val="List"/>
    <w:basedOn w:val="Corpsdetexte"/>
    <w:semiHidden/>
    <w:rPr>
      <w:rFonts w:cs="Tahoma"/>
    </w:rPr>
  </w:style>
  <w:style w:type="paragraph" w:customStyle="1" w:styleId="Lgende1">
    <w:name w:val="Légende1"/>
    <w:basedOn w:val="Normal"/>
    <w:pPr>
      <w:suppressLineNumbers/>
      <w:spacing w:before="120" w:after="120"/>
    </w:pPr>
    <w:rPr>
      <w:rFonts w:cs="Tahoma"/>
      <w:i/>
      <w:iCs/>
    </w:rPr>
  </w:style>
  <w:style w:type="paragraph" w:customStyle="1" w:styleId="Rpertoire">
    <w:name w:val="Répertoire"/>
    <w:basedOn w:val="Normal"/>
    <w:pPr>
      <w:suppressLineNumbers/>
    </w:pPr>
    <w:rPr>
      <w:rFonts w:cs="Tahoma"/>
    </w:rPr>
  </w:style>
  <w:style w:type="paragraph" w:customStyle="1" w:styleId="Standard">
    <w:name w:val="Standard"/>
    <w:rsid w:val="00C30691"/>
    <w:pPr>
      <w:widowControl w:val="0"/>
      <w:suppressAutoHyphens/>
      <w:autoSpaceDN w:val="0"/>
      <w:textAlignment w:val="baseline"/>
    </w:pPr>
    <w:rPr>
      <w:rFonts w:eastAsia="Arial Unicode MS" w:cs="Tahoma"/>
      <w:kern w:val="3"/>
      <w:sz w:val="24"/>
      <w:szCs w:val="24"/>
    </w:rPr>
  </w:style>
  <w:style w:type="paragraph" w:customStyle="1" w:styleId="TitreCOLONNE">
    <w:name w:val="Titre COLONNE"/>
    <w:basedOn w:val="Standard"/>
    <w:rsid w:val="00C30691"/>
    <w:pPr>
      <w:pBdr>
        <w:top w:val="single" w:sz="2" w:space="4" w:color="000000"/>
        <w:left w:val="single" w:sz="2" w:space="4" w:color="000000"/>
        <w:bottom w:val="single" w:sz="2" w:space="4" w:color="000000"/>
        <w:right w:val="single" w:sz="2" w:space="4" w:color="000000"/>
      </w:pBdr>
      <w:shd w:val="clear" w:color="auto" w:fill="FFFF99"/>
      <w:autoSpaceDE w:val="0"/>
      <w:spacing w:before="170" w:after="113"/>
    </w:pPr>
    <w:rPr>
      <w:rFonts w:ascii="Arial Rounded MT Bold" w:eastAsia="Times New Roman" w:hAnsi="Arial Rounded MT Bold"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19</Words>
  <Characters>109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 Gris</dc:creator>
  <cp:keywords/>
  <dc:description/>
  <cp:lastModifiedBy>Paul WOLFONI</cp:lastModifiedBy>
  <cp:revision>3</cp:revision>
  <cp:lastPrinted>2112-12-31T22:00:00Z</cp:lastPrinted>
  <dcterms:created xsi:type="dcterms:W3CDTF">2015-07-24T08:40:00Z</dcterms:created>
  <dcterms:modified xsi:type="dcterms:W3CDTF">2015-07-24T09:42:00Z</dcterms:modified>
</cp:coreProperties>
</file>